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C6F9" w14:textId="77777777" w:rsidR="00F438EE" w:rsidRDefault="00F438EE" w:rsidP="00F438EE">
      <w:bookmarkStart w:id="0" w:name="_GoBack"/>
      <w:bookmarkEnd w:id="0"/>
    </w:p>
    <w:sdt>
      <w:sdtPr>
        <w:rPr>
          <w:sz w:val="44"/>
          <w:szCs w:val="44"/>
        </w:rPr>
        <w:id w:val="-149911426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13A4209E" w14:textId="77777777" w:rsidR="00B9517A" w:rsidRDefault="00B9517A"/>
        <w:p w14:paraId="1A83FEEE" w14:textId="77777777" w:rsidR="00F438EE" w:rsidRPr="009A72B5" w:rsidRDefault="00F438EE" w:rsidP="00F438EE">
          <w:pPr>
            <w:jc w:val="center"/>
            <w:rPr>
              <w:sz w:val="56"/>
              <w:szCs w:val="56"/>
            </w:rPr>
          </w:pPr>
          <w:r w:rsidRPr="009A72B5">
            <w:rPr>
              <w:sz w:val="56"/>
              <w:szCs w:val="56"/>
            </w:rPr>
            <w:t>CCC Internal Review</w:t>
          </w:r>
        </w:p>
        <w:p w14:paraId="54D7A669" w14:textId="5B5A7ABF" w:rsidR="00F438EE" w:rsidRPr="00F438EE" w:rsidRDefault="00F438EE" w:rsidP="00F438EE">
          <w:pPr>
            <w:jc w:val="center"/>
            <w:rPr>
              <w:sz w:val="44"/>
              <w:szCs w:val="44"/>
            </w:rPr>
          </w:pPr>
          <w:r w:rsidRPr="00F438EE">
            <w:rPr>
              <w:sz w:val="44"/>
              <w:szCs w:val="44"/>
            </w:rPr>
            <w:t xml:space="preserve">Oregon Credit for Prior Learning </w:t>
          </w:r>
          <w:r w:rsidR="009A72B5">
            <w:rPr>
              <w:sz w:val="44"/>
              <w:szCs w:val="44"/>
            </w:rPr>
            <w:t xml:space="preserve">(CPL) </w:t>
          </w:r>
          <w:r w:rsidRPr="00F438EE">
            <w:rPr>
              <w:sz w:val="44"/>
              <w:szCs w:val="44"/>
            </w:rPr>
            <w:t>Standards</w:t>
          </w:r>
          <w:r w:rsidR="009A72B5">
            <w:rPr>
              <w:sz w:val="44"/>
              <w:szCs w:val="44"/>
            </w:rPr>
            <w:t xml:space="preserve"> </w:t>
          </w:r>
        </w:p>
        <w:p w14:paraId="7017DB97" w14:textId="699E3777" w:rsidR="00F438EE" w:rsidRDefault="009A72B5" w:rsidP="00F438EE">
          <w:pPr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Higher Education Coordinating Commission (HECC) </w:t>
          </w:r>
          <w:r w:rsidR="00F438EE" w:rsidRPr="00F438EE">
            <w:rPr>
              <w:sz w:val="44"/>
              <w:szCs w:val="44"/>
            </w:rPr>
            <w:t>Draft for Institutional Consideration</w:t>
          </w:r>
        </w:p>
        <w:p w14:paraId="5EE5CBE4" w14:textId="77777777" w:rsidR="009A72B5" w:rsidRDefault="009A72B5"/>
        <w:p w14:paraId="39598DC6" w14:textId="77777777" w:rsidR="009A72B5" w:rsidRDefault="009A72B5"/>
        <w:p w14:paraId="5381EC3F" w14:textId="77777777" w:rsidR="009A72B5" w:rsidRDefault="009A72B5"/>
        <w:p w14:paraId="575E1FA4" w14:textId="3C49E296" w:rsidR="009A72B5" w:rsidRDefault="009A72B5">
          <w:r>
            <w:t>[Note:   CCC has had a CPL Task Force in place for almost a year.  This group has drafted internal recommendations around CPL that have been in a vetting process since summer.  This process has expanded to include the institutional review of the HECC proposed standards.  The following outlines only the HECC Institutional Review process.]</w:t>
          </w:r>
        </w:p>
        <w:p w14:paraId="1EDB0255" w14:textId="77777777" w:rsidR="009A72B5" w:rsidRDefault="009A72B5"/>
        <w:p w14:paraId="4EA19C72" w14:textId="7035FD2D" w:rsidR="009A72B5" w:rsidRPr="009A72B5" w:rsidRDefault="009A72B5">
          <w:pPr>
            <w:rPr>
              <w:b/>
              <w:u w:val="single"/>
            </w:rPr>
          </w:pPr>
          <w:r w:rsidRPr="009A72B5">
            <w:rPr>
              <w:b/>
              <w:u w:val="single"/>
            </w:rPr>
            <w:t>CCC Internal Review Process</w:t>
          </w:r>
        </w:p>
        <w:p w14:paraId="265FB6FE" w14:textId="0FF10FA0" w:rsidR="00D44824" w:rsidRPr="00F438EE" w:rsidRDefault="00D44824" w:rsidP="00D44824">
          <w:pPr>
            <w:pStyle w:val="ListParagraph"/>
            <w:numPr>
              <w:ilvl w:val="0"/>
              <w:numId w:val="11"/>
            </w:numPr>
          </w:pPr>
          <w:r w:rsidRPr="00F438EE">
            <w:t>Credit for Prior Learning Task Force:</w:t>
          </w:r>
          <w:r>
            <w:t xml:space="preserve">  </w:t>
          </w:r>
          <w:r w:rsidR="003F2B02">
            <w:t>Nov. 5, 2013</w:t>
          </w:r>
        </w:p>
        <w:p w14:paraId="4C5255C2" w14:textId="4897FB68" w:rsidR="00C567EE" w:rsidRDefault="00D44824" w:rsidP="00C567EE">
          <w:pPr>
            <w:pStyle w:val="ListParagraph"/>
            <w:numPr>
              <w:ilvl w:val="0"/>
              <w:numId w:val="11"/>
            </w:numPr>
          </w:pPr>
          <w:r>
            <w:t>Department Chair meeting</w:t>
          </w:r>
          <w:r w:rsidR="00C567EE" w:rsidRPr="00F438EE">
            <w:t>:</w:t>
          </w:r>
          <w:r>
            <w:t xml:space="preserve">  Nov. 8, 2013</w:t>
          </w:r>
        </w:p>
        <w:p w14:paraId="194B6CDE" w14:textId="72D97DDC" w:rsidR="006C6A4B" w:rsidRPr="00F438EE" w:rsidRDefault="006C6A4B" w:rsidP="006C6A4B">
          <w:pPr>
            <w:pStyle w:val="ListParagraph"/>
            <w:numPr>
              <w:ilvl w:val="1"/>
              <w:numId w:val="11"/>
            </w:numPr>
          </w:pPr>
          <w:r>
            <w:t xml:space="preserve">Departments discuss </w:t>
          </w:r>
          <w:r w:rsidR="00194AAC">
            <w:t xml:space="preserve">between </w:t>
          </w:r>
          <w:r w:rsidR="00D44824">
            <w:t xml:space="preserve">November and December </w:t>
          </w:r>
          <w:r w:rsidR="00194AAC">
            <w:t xml:space="preserve">meetings </w:t>
          </w:r>
          <w:r>
            <w:t>and forward feedback via the department chair</w:t>
          </w:r>
        </w:p>
        <w:p w14:paraId="53C70254" w14:textId="728A242F" w:rsidR="00C567EE" w:rsidRPr="00F438EE" w:rsidRDefault="00C567EE" w:rsidP="00C567EE">
          <w:pPr>
            <w:pStyle w:val="ListParagraph"/>
            <w:numPr>
              <w:ilvl w:val="0"/>
              <w:numId w:val="11"/>
            </w:numPr>
          </w:pPr>
          <w:r w:rsidRPr="00F438EE">
            <w:t xml:space="preserve">Instructional Standards and Practices Committee:  </w:t>
          </w:r>
          <w:r w:rsidR="00D44824">
            <w:t>Nov. 8, 2013</w:t>
          </w:r>
        </w:p>
        <w:p w14:paraId="14B13286" w14:textId="10E40B83" w:rsidR="000B4E70" w:rsidRDefault="000B4E70" w:rsidP="00C567EE">
          <w:pPr>
            <w:pStyle w:val="ListParagraph"/>
            <w:numPr>
              <w:ilvl w:val="0"/>
              <w:numId w:val="11"/>
            </w:numPr>
          </w:pPr>
          <w:r w:rsidRPr="00F438EE">
            <w:t>Pre</w:t>
          </w:r>
          <w:r w:rsidR="00690BAC">
            <w:t>sidents’ Council:</w:t>
          </w:r>
          <w:r w:rsidR="00D44824">
            <w:t xml:space="preserve">  Nov. 12, 2013</w:t>
          </w:r>
        </w:p>
        <w:p w14:paraId="245F6933" w14:textId="25254B12" w:rsidR="00D44824" w:rsidRPr="00F438EE" w:rsidRDefault="00D44824" w:rsidP="00D44824">
          <w:pPr>
            <w:pStyle w:val="ListParagraph"/>
            <w:numPr>
              <w:ilvl w:val="0"/>
              <w:numId w:val="11"/>
            </w:numPr>
          </w:pPr>
          <w:r w:rsidRPr="00F438EE">
            <w:t>College Council</w:t>
          </w:r>
          <w:r>
            <w:t>:  Nov. 15, 2013</w:t>
          </w:r>
        </w:p>
        <w:p w14:paraId="6E9A083C" w14:textId="73321D87" w:rsidR="00D44824" w:rsidRDefault="00D44824" w:rsidP="00C567EE">
          <w:pPr>
            <w:pStyle w:val="ListParagraph"/>
            <w:numPr>
              <w:ilvl w:val="0"/>
              <w:numId w:val="11"/>
            </w:numPr>
          </w:pPr>
          <w:r>
            <w:t>ISS Leadership Team:  Dec. 10, 2013</w:t>
          </w:r>
        </w:p>
        <w:p w14:paraId="090B740B" w14:textId="654321C3" w:rsidR="00D44824" w:rsidRDefault="00D44824" w:rsidP="00C567EE">
          <w:pPr>
            <w:pStyle w:val="ListParagraph"/>
            <w:numPr>
              <w:ilvl w:val="0"/>
              <w:numId w:val="11"/>
            </w:numPr>
          </w:pPr>
          <w:r>
            <w:t>Presidents’ Council:  Dec. 10, 2013</w:t>
          </w:r>
        </w:p>
        <w:p w14:paraId="179A48AE" w14:textId="02B8D64E" w:rsidR="00D44824" w:rsidRDefault="00D44824" w:rsidP="00C567EE">
          <w:pPr>
            <w:pStyle w:val="ListParagraph"/>
            <w:numPr>
              <w:ilvl w:val="0"/>
              <w:numId w:val="11"/>
            </w:numPr>
          </w:pPr>
          <w:r>
            <w:t>Department Chair meeting:  Dec. 13, 2013</w:t>
          </w:r>
        </w:p>
        <w:p w14:paraId="64A3C9CA" w14:textId="7EB773E3" w:rsidR="00D44824" w:rsidRPr="00F438EE" w:rsidRDefault="00D44824" w:rsidP="00C567EE">
          <w:pPr>
            <w:pStyle w:val="ListParagraph"/>
            <w:numPr>
              <w:ilvl w:val="0"/>
              <w:numId w:val="11"/>
            </w:numPr>
          </w:pPr>
          <w:r>
            <w:t>Institutional Response Submitted</w:t>
          </w:r>
          <w:r w:rsidR="009A72B5">
            <w:t xml:space="preserve"> by CCC CPL Task Force</w:t>
          </w:r>
          <w:r>
            <w:t>:  Dec. 20, 2013</w:t>
          </w:r>
        </w:p>
        <w:p w14:paraId="3B394DA1" w14:textId="77777777" w:rsidR="00C567EE" w:rsidRDefault="00C567EE"/>
        <w:p w14:paraId="3BA0B0AF" w14:textId="77777777" w:rsidR="009A72B5" w:rsidRDefault="009A72B5"/>
        <w:p w14:paraId="21121AFA" w14:textId="77777777" w:rsidR="009A72B5" w:rsidRPr="00F438EE" w:rsidRDefault="009A72B5"/>
        <w:p w14:paraId="2063F2F4" w14:textId="51B04803" w:rsidR="00C567EE" w:rsidRPr="00F438EE" w:rsidRDefault="00C567EE">
          <w:pPr>
            <w:rPr>
              <w:b/>
              <w:u w:val="single"/>
            </w:rPr>
          </w:pPr>
          <w:r w:rsidRPr="00F438EE">
            <w:rPr>
              <w:b/>
              <w:u w:val="single"/>
            </w:rPr>
            <w:t>Adop</w:t>
          </w:r>
          <w:r w:rsidR="009A72B5">
            <w:rPr>
              <w:b/>
              <w:u w:val="single"/>
            </w:rPr>
            <w:t>tion and Implementation Plan for the</w:t>
          </w:r>
          <w:r w:rsidRPr="00F438EE">
            <w:rPr>
              <w:b/>
              <w:u w:val="single"/>
            </w:rPr>
            <w:t xml:space="preserve"> Higher Education Coordinating Commission</w:t>
          </w:r>
        </w:p>
        <w:p w14:paraId="7986578D" w14:textId="358A94E7" w:rsidR="009A72B5" w:rsidRDefault="009A72B5" w:rsidP="00C567EE">
          <w:pPr>
            <w:pStyle w:val="ListParagraph"/>
            <w:numPr>
              <w:ilvl w:val="0"/>
              <w:numId w:val="12"/>
            </w:numPr>
            <w:ind w:left="360"/>
          </w:pPr>
          <w:r w:rsidRPr="00215FD0">
            <w:t>House Bill 4059,</w:t>
          </w:r>
          <w:r>
            <w:t xml:space="preserve"> directed </w:t>
          </w:r>
          <w:r w:rsidRPr="00215FD0">
            <w:t>the Higher Education Coordinating Commission (HECC) to carry out specific goals for expanding and improving access to Credit for Prior Learning</w:t>
          </w:r>
          <w:r>
            <w:t xml:space="preserve"> (CPL):  Oregon Legislative Session 2012</w:t>
          </w:r>
        </w:p>
        <w:p w14:paraId="356C4FD6" w14:textId="77777777" w:rsidR="00C567EE" w:rsidRPr="00F438EE" w:rsidRDefault="00C567EE" w:rsidP="00C567EE">
          <w:pPr>
            <w:pStyle w:val="ListParagraph"/>
            <w:numPr>
              <w:ilvl w:val="0"/>
              <w:numId w:val="12"/>
            </w:numPr>
            <w:ind w:left="360"/>
          </w:pPr>
          <w:r w:rsidRPr="00F438EE">
            <w:t>HECC CPL Advisory Committee Develops Draft Standards:  Completed October 18, 2013</w:t>
          </w:r>
        </w:p>
        <w:p w14:paraId="173F8C60" w14:textId="77777777" w:rsidR="00C567EE" w:rsidRPr="00F438EE" w:rsidRDefault="00C567EE" w:rsidP="00C567EE">
          <w:pPr>
            <w:pStyle w:val="ListParagraph"/>
            <w:numPr>
              <w:ilvl w:val="0"/>
              <w:numId w:val="12"/>
            </w:numPr>
            <w:ind w:left="360"/>
          </w:pPr>
          <w:r w:rsidRPr="00F438EE">
            <w:t xml:space="preserve">Oregon postsecondary institution provide institutional </w:t>
          </w:r>
          <w:r w:rsidR="006B55FD" w:rsidRPr="00F438EE">
            <w:t xml:space="preserve">feedback </w:t>
          </w:r>
          <w:r w:rsidRPr="00F438EE">
            <w:t>(one combined reply from each institution):  Completed by December 20, 2013</w:t>
          </w:r>
        </w:p>
        <w:p w14:paraId="7BF90B39" w14:textId="77777777" w:rsidR="00C567EE" w:rsidRPr="00F438EE" w:rsidRDefault="00C567EE" w:rsidP="00C567EE">
          <w:pPr>
            <w:pStyle w:val="ListParagraph"/>
            <w:numPr>
              <w:ilvl w:val="0"/>
              <w:numId w:val="12"/>
            </w:numPr>
            <w:ind w:left="360"/>
          </w:pPr>
          <w:r w:rsidRPr="00F438EE">
            <w:t>HECC adopts Standards as revised by HECC based on institutional feedback:  By Spring 2014</w:t>
          </w:r>
        </w:p>
        <w:p w14:paraId="1C308D6F" w14:textId="77777777" w:rsidR="00C567EE" w:rsidRPr="00F438EE" w:rsidRDefault="00C567EE" w:rsidP="00C567EE">
          <w:pPr>
            <w:pStyle w:val="ListParagraph"/>
            <w:numPr>
              <w:ilvl w:val="0"/>
              <w:numId w:val="12"/>
            </w:numPr>
            <w:ind w:left="360"/>
          </w:pPr>
          <w:r w:rsidRPr="00F438EE">
            <w:t>Institutional Planning Year for all postsecondary institutions that award CPL:  2014-2015</w:t>
          </w:r>
        </w:p>
        <w:p w14:paraId="0DAE9B64" w14:textId="77777777" w:rsidR="00C567EE" w:rsidRDefault="006B55FD" w:rsidP="00FC0E48">
          <w:pPr>
            <w:pStyle w:val="ListParagraph"/>
            <w:numPr>
              <w:ilvl w:val="0"/>
              <w:numId w:val="12"/>
            </w:numPr>
            <w:ind w:left="360"/>
          </w:pPr>
          <w:r w:rsidRPr="00F438EE">
            <w:t>Institutions implement CPL awarding in compliance with Standards:  Beginning in 2015-2016</w:t>
          </w:r>
        </w:p>
        <w:p w14:paraId="5667EA71" w14:textId="1687ABA1" w:rsidR="00D602E8" w:rsidRPr="00215FD0" w:rsidRDefault="000D63CD" w:rsidP="009A72B5">
          <w:pPr>
            <w:spacing w:after="200" w:line="276" w:lineRule="auto"/>
          </w:pPr>
        </w:p>
      </w:sdtContent>
    </w:sdt>
    <w:sectPr w:rsidR="00D602E8" w:rsidRPr="00215FD0" w:rsidSect="00C567EE">
      <w:headerReference w:type="default" r:id="rId10"/>
      <w:footerReference w:type="default" r:id="rId11"/>
      <w:headerReference w:type="first" r:id="rId12"/>
      <w:pgSz w:w="12240" w:h="15840"/>
      <w:pgMar w:top="1152" w:right="1080" w:bottom="81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76C55" w14:textId="77777777" w:rsidR="00FC0E48" w:rsidRDefault="00FC0E48" w:rsidP="00215FD0">
      <w:r>
        <w:separator/>
      </w:r>
    </w:p>
  </w:endnote>
  <w:endnote w:type="continuationSeparator" w:id="0">
    <w:p w14:paraId="1B07172F" w14:textId="77777777" w:rsidR="00FC0E48" w:rsidRDefault="00FC0E48" w:rsidP="0021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99093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4868F" w14:textId="77777777" w:rsidR="00FC0E48" w:rsidRDefault="00FC0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AB1BA1" w14:textId="77777777" w:rsidR="00FC0E48" w:rsidRDefault="00FC0E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AB1B7" w14:textId="77777777" w:rsidR="00FC0E48" w:rsidRDefault="00FC0E48" w:rsidP="00215FD0">
      <w:r>
        <w:separator/>
      </w:r>
    </w:p>
  </w:footnote>
  <w:footnote w:type="continuationSeparator" w:id="0">
    <w:p w14:paraId="0EA61AF2" w14:textId="77777777" w:rsidR="00FC0E48" w:rsidRDefault="00FC0E48" w:rsidP="00215F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14960287"/>
      <w:docPartObj>
        <w:docPartGallery w:val="Watermarks"/>
        <w:docPartUnique/>
      </w:docPartObj>
    </w:sdtPr>
    <w:sdtEndPr/>
    <w:sdtContent>
      <w:p w14:paraId="7E1F1B9B" w14:textId="77777777" w:rsidR="00FC0E48" w:rsidRDefault="000D63CD">
        <w:pPr>
          <w:pStyle w:val="Header"/>
        </w:pPr>
        <w:r>
          <w:rPr>
            <w:noProof/>
            <w:lang w:eastAsia="zh-TW"/>
          </w:rPr>
          <w:pict w14:anchorId="29920EF2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B4E2EB" w14:textId="1445BBCF" w:rsidR="009A72B5" w:rsidRPr="009A72B5" w:rsidRDefault="009A72B5">
    <w:pPr>
      <w:pStyle w:val="Header"/>
      <w:rPr>
        <w:i/>
      </w:rPr>
    </w:pPr>
    <w:r w:rsidRPr="009A72B5">
      <w:rPr>
        <w:i/>
      </w:rPr>
      <w:t xml:space="preserve">For </w:t>
    </w:r>
    <w:r w:rsidR="000D63CD">
      <w:rPr>
        <w:i/>
      </w:rPr>
      <w:t>College Council</w:t>
    </w:r>
    <w:r w:rsidRPr="009A72B5">
      <w:rPr>
        <w:i/>
      </w:rPr>
      <w:t xml:space="preserve">  </w:t>
    </w:r>
    <w:r w:rsidR="000D63CD">
      <w:rPr>
        <w:i/>
      </w:rPr>
      <w:tab/>
    </w:r>
    <w:r w:rsidR="000D63CD">
      <w:rPr>
        <w:i/>
      </w:rPr>
      <w:tab/>
      <w:t>November 15</w:t>
    </w:r>
    <w:r w:rsidRPr="009A72B5">
      <w:rPr>
        <w:i/>
      </w:rPr>
      <w:t>,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EA"/>
    <w:multiLevelType w:val="hybridMultilevel"/>
    <w:tmpl w:val="5F62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2378C3"/>
    <w:multiLevelType w:val="hybridMultilevel"/>
    <w:tmpl w:val="645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2F90"/>
    <w:multiLevelType w:val="hybridMultilevel"/>
    <w:tmpl w:val="DE24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4BF0"/>
    <w:multiLevelType w:val="multilevel"/>
    <w:tmpl w:val="DC96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14BD6"/>
    <w:multiLevelType w:val="hybridMultilevel"/>
    <w:tmpl w:val="4B02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D0495"/>
    <w:multiLevelType w:val="hybridMultilevel"/>
    <w:tmpl w:val="4C62C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F312A"/>
    <w:multiLevelType w:val="multilevel"/>
    <w:tmpl w:val="CB340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B61331"/>
    <w:multiLevelType w:val="hybridMultilevel"/>
    <w:tmpl w:val="DBC0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B2123"/>
    <w:multiLevelType w:val="hybridMultilevel"/>
    <w:tmpl w:val="E2D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C4F89"/>
    <w:multiLevelType w:val="hybridMultilevel"/>
    <w:tmpl w:val="E98E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FD67C0"/>
    <w:multiLevelType w:val="hybridMultilevel"/>
    <w:tmpl w:val="100E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E09AF"/>
    <w:multiLevelType w:val="hybridMultilevel"/>
    <w:tmpl w:val="26E6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4"/>
    <w:rsid w:val="00001D05"/>
    <w:rsid w:val="00003934"/>
    <w:rsid w:val="00012E3D"/>
    <w:rsid w:val="000457A3"/>
    <w:rsid w:val="00045CCA"/>
    <w:rsid w:val="000947A0"/>
    <w:rsid w:val="000A003F"/>
    <w:rsid w:val="000B070F"/>
    <w:rsid w:val="000B4E70"/>
    <w:rsid w:val="000D63CD"/>
    <w:rsid w:val="000E57EA"/>
    <w:rsid w:val="00194AAC"/>
    <w:rsid w:val="001F51F0"/>
    <w:rsid w:val="00215FD0"/>
    <w:rsid w:val="0023651D"/>
    <w:rsid w:val="00261227"/>
    <w:rsid w:val="002616DF"/>
    <w:rsid w:val="0026321F"/>
    <w:rsid w:val="002833ED"/>
    <w:rsid w:val="002B3FF2"/>
    <w:rsid w:val="002C7631"/>
    <w:rsid w:val="00302253"/>
    <w:rsid w:val="003137BC"/>
    <w:rsid w:val="003D0A18"/>
    <w:rsid w:val="003E4C4B"/>
    <w:rsid w:val="003F2B02"/>
    <w:rsid w:val="004011DC"/>
    <w:rsid w:val="00413F8B"/>
    <w:rsid w:val="005058B7"/>
    <w:rsid w:val="00531FA2"/>
    <w:rsid w:val="00551FC4"/>
    <w:rsid w:val="005B6A7C"/>
    <w:rsid w:val="005C145E"/>
    <w:rsid w:val="00644413"/>
    <w:rsid w:val="00651D2B"/>
    <w:rsid w:val="00690BAC"/>
    <w:rsid w:val="00694B4F"/>
    <w:rsid w:val="006B55FD"/>
    <w:rsid w:val="006C6A4B"/>
    <w:rsid w:val="00714FCD"/>
    <w:rsid w:val="00740E5A"/>
    <w:rsid w:val="007632BC"/>
    <w:rsid w:val="007C4148"/>
    <w:rsid w:val="007E0B41"/>
    <w:rsid w:val="00834CC3"/>
    <w:rsid w:val="00857523"/>
    <w:rsid w:val="00892367"/>
    <w:rsid w:val="00935A03"/>
    <w:rsid w:val="0096625A"/>
    <w:rsid w:val="00975F60"/>
    <w:rsid w:val="009A72B5"/>
    <w:rsid w:val="009C352E"/>
    <w:rsid w:val="00A136EC"/>
    <w:rsid w:val="00A30548"/>
    <w:rsid w:val="00A36E40"/>
    <w:rsid w:val="00A521AD"/>
    <w:rsid w:val="00AC497F"/>
    <w:rsid w:val="00AE1223"/>
    <w:rsid w:val="00AF55CD"/>
    <w:rsid w:val="00B2474F"/>
    <w:rsid w:val="00B26AB0"/>
    <w:rsid w:val="00B33869"/>
    <w:rsid w:val="00B507AA"/>
    <w:rsid w:val="00B60D82"/>
    <w:rsid w:val="00B8539A"/>
    <w:rsid w:val="00B9517A"/>
    <w:rsid w:val="00BB526E"/>
    <w:rsid w:val="00C116CA"/>
    <w:rsid w:val="00C5016A"/>
    <w:rsid w:val="00C567EE"/>
    <w:rsid w:val="00C732FD"/>
    <w:rsid w:val="00C7599F"/>
    <w:rsid w:val="00C926D5"/>
    <w:rsid w:val="00CA17CE"/>
    <w:rsid w:val="00CB2325"/>
    <w:rsid w:val="00CF52C2"/>
    <w:rsid w:val="00D3359D"/>
    <w:rsid w:val="00D4279C"/>
    <w:rsid w:val="00D43F74"/>
    <w:rsid w:val="00D44824"/>
    <w:rsid w:val="00D602E8"/>
    <w:rsid w:val="00D95B1B"/>
    <w:rsid w:val="00E206E9"/>
    <w:rsid w:val="00E30DF7"/>
    <w:rsid w:val="00E36327"/>
    <w:rsid w:val="00E710BF"/>
    <w:rsid w:val="00E82DF2"/>
    <w:rsid w:val="00EA3DD8"/>
    <w:rsid w:val="00EB08CB"/>
    <w:rsid w:val="00F031C9"/>
    <w:rsid w:val="00F438EE"/>
    <w:rsid w:val="00F84B98"/>
    <w:rsid w:val="00FA021A"/>
    <w:rsid w:val="00FB10D3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C27D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3F74"/>
    <w:pPr>
      <w:ind w:left="720"/>
      <w:contextualSpacing/>
    </w:pPr>
  </w:style>
  <w:style w:type="paragraph" w:customStyle="1" w:styleId="Default">
    <w:name w:val="Default"/>
    <w:rsid w:val="00D43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3F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C76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5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3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3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2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1D0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1D05"/>
    <w:rPr>
      <w:rFonts w:ascii="Calibri" w:hAnsi="Calibri" w:cs="Consolas"/>
      <w:szCs w:val="21"/>
    </w:rPr>
  </w:style>
  <w:style w:type="paragraph" w:styleId="NoSpacing">
    <w:name w:val="No Spacing"/>
    <w:link w:val="NoSpacingChar"/>
    <w:uiPriority w:val="1"/>
    <w:qFormat/>
    <w:rsid w:val="00B9517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517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632BC"/>
    <w:rPr>
      <w:color w:val="808080"/>
    </w:rPr>
  </w:style>
  <w:style w:type="character" w:customStyle="1" w:styleId="apple-converted-space">
    <w:name w:val="apple-converted-space"/>
    <w:basedOn w:val="DefaultParagraphFont"/>
    <w:rsid w:val="000A00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3F74"/>
    <w:pPr>
      <w:ind w:left="720"/>
      <w:contextualSpacing/>
    </w:pPr>
  </w:style>
  <w:style w:type="paragraph" w:customStyle="1" w:styleId="Default">
    <w:name w:val="Default"/>
    <w:rsid w:val="00D43F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3F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C76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5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F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F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C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C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3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3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2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1D0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1D05"/>
    <w:rPr>
      <w:rFonts w:ascii="Calibri" w:hAnsi="Calibri" w:cs="Consolas"/>
      <w:szCs w:val="21"/>
    </w:rPr>
  </w:style>
  <w:style w:type="paragraph" w:styleId="NoSpacing">
    <w:name w:val="No Spacing"/>
    <w:link w:val="NoSpacingChar"/>
    <w:uiPriority w:val="1"/>
    <w:qFormat/>
    <w:rsid w:val="00B9517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517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632BC"/>
    <w:rPr>
      <w:color w:val="808080"/>
    </w:rPr>
  </w:style>
  <w:style w:type="character" w:customStyle="1" w:styleId="apple-converted-space">
    <w:name w:val="apple-converted-space"/>
    <w:basedOn w:val="DefaultParagraphFont"/>
    <w:rsid w:val="000A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8B8D0D-AC7E-8A41-886E-A74BEB36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Credit for Prior Learning Standards</vt:lpstr>
    </vt:vector>
  </TitlesOfParts>
  <Company>Dept. Community Colleges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6, 7, 8, 3, 5  Oregon Credit for Prior Learning Standards           </dc:title>
  <dc:subject>Oregon Credit for Prior Learning Standards           Draft for Institutional Consideration</dc:subject>
  <dc:creator>CCC  Internal Review - Department Chair Feedback– Standards 1, 2, 4</dc:creator>
  <cp:lastModifiedBy>Elizabeth Lundy</cp:lastModifiedBy>
  <cp:revision>3</cp:revision>
  <cp:lastPrinted>2013-11-08T03:10:00Z</cp:lastPrinted>
  <dcterms:created xsi:type="dcterms:W3CDTF">2013-11-13T01:45:00Z</dcterms:created>
  <dcterms:modified xsi:type="dcterms:W3CDTF">2013-11-13T01:45:00Z</dcterms:modified>
</cp:coreProperties>
</file>